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6070E" w14:textId="77777777" w:rsidR="009E0E02" w:rsidRPr="009E0E02" w:rsidRDefault="009E0E02" w:rsidP="009E0E02">
      <w:r w:rsidRPr="009E0E02">
        <w:t>The Scope of work includes Design, Manufacturing and Supply of 07 nos. of Conservator</w:t>
      </w:r>
    </w:p>
    <w:p w14:paraId="6AC94D98" w14:textId="77777777" w:rsidR="009E0E02" w:rsidRPr="009E0E02" w:rsidRDefault="009E0E02" w:rsidP="009E0E02">
      <w:r w:rsidRPr="009E0E02">
        <w:t xml:space="preserve">tanks (each of 150 </w:t>
      </w:r>
      <w:proofErr w:type="spellStart"/>
      <w:r w:rsidRPr="009E0E02">
        <w:t>Ltr</w:t>
      </w:r>
      <w:proofErr w:type="spellEnd"/>
      <w:r w:rsidRPr="009E0E02">
        <w:t>. Capacity) for 400/220 KV, 315MVA Single Phase ICTs installed at</w:t>
      </w:r>
    </w:p>
    <w:p w14:paraId="02350809" w14:textId="47B2B230" w:rsidR="0026347D" w:rsidRDefault="009E0E02" w:rsidP="009E0E02">
      <w:r w:rsidRPr="009E0E02">
        <w:t>POWERGRID Chamba S/S.</w:t>
      </w:r>
    </w:p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DA"/>
    <w:rsid w:val="002517EE"/>
    <w:rsid w:val="0026347D"/>
    <w:rsid w:val="008161DA"/>
    <w:rsid w:val="009E0E02"/>
    <w:rsid w:val="00BE4707"/>
    <w:rsid w:val="00FA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0E49B"/>
  <w15:chartTrackingRefBased/>
  <w15:docId w15:val="{30AF5064-BDAF-4692-936C-DE988932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6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6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6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6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6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6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6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1DA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61DA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1DA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1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1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1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1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1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1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6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161DA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6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8161DA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16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61DA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61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61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6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61DA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61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2024-12-10T06:34:00Z</dcterms:created>
  <dcterms:modified xsi:type="dcterms:W3CDTF">2024-12-10T06:34:00Z</dcterms:modified>
</cp:coreProperties>
</file>